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64C7" w14:textId="5EF99EB7" w:rsidR="004A1606" w:rsidRPr="00852FD6" w:rsidRDefault="004A1606" w:rsidP="004A1606">
      <w:pPr>
        <w:pStyle w:val="paragraph"/>
        <w:bidi/>
        <w:jc w:val="center"/>
        <w:textAlignment w:val="baseline"/>
        <w:rPr>
          <w:rStyle w:val="normaltextrun"/>
          <w:rFonts w:ascii="Calibri" w:eastAsiaTheme="majorEastAsia" w:hAnsi="Calibri" w:cs="Calibri"/>
          <w:b/>
          <w:bCs/>
          <w:sz w:val="28"/>
          <w:szCs w:val="28"/>
          <w:rtl/>
        </w:rPr>
      </w:pPr>
      <w:r w:rsidRPr="00852FD6">
        <w:rPr>
          <w:rStyle w:val="normaltextrun"/>
          <w:rFonts w:ascii="Calibri" w:eastAsiaTheme="majorEastAsia" w:hAnsi="Calibri" w:cs="Calibri"/>
          <w:b/>
          <w:bCs/>
          <w:sz w:val="28"/>
          <w:szCs w:val="28"/>
          <w:rtl/>
        </w:rPr>
        <w:t xml:space="preserve">ترجمة محتوى موقع </w:t>
      </w:r>
      <w:r w:rsidRPr="00852FD6">
        <w:rPr>
          <w:rStyle w:val="normaltextrun"/>
          <w:rFonts w:ascii="Calibri" w:eastAsiaTheme="majorEastAsia" w:hAnsi="Calibri" w:cs="Calibri"/>
          <w:b/>
          <w:bCs/>
          <w:sz w:val="28"/>
          <w:szCs w:val="28"/>
        </w:rPr>
        <w:t>FAFSA</w:t>
      </w:r>
      <w:r w:rsidRPr="00852FD6">
        <w:rPr>
          <w:rStyle w:val="normaltextrun"/>
          <w:rFonts w:ascii="Calibri" w:eastAsiaTheme="majorEastAsia" w:hAnsi="Calibri" w:cs="Calibri"/>
          <w:b/>
          <w:bCs/>
          <w:sz w:val="28"/>
          <w:szCs w:val="28"/>
          <w:rtl/>
        </w:rPr>
        <w:t>: بوابتك إلى الدعم المالي</w:t>
      </w:r>
    </w:p>
    <w:p w14:paraId="2806C7C9" w14:textId="6DAA55CC" w:rsidR="000C2BB5" w:rsidRPr="00852FD6" w:rsidRDefault="000C2BB5" w:rsidP="004A1606">
      <w:pPr>
        <w:pStyle w:val="paragraph"/>
        <w:bidi/>
        <w:textAlignment w:val="baseline"/>
        <w:rPr>
          <w:rStyle w:val="normaltextrun"/>
          <w:rFonts w:ascii="Calibri" w:eastAsiaTheme="majorEastAsia" w:hAnsi="Calibri" w:cs="Calibri"/>
          <w:rtl/>
        </w:rPr>
      </w:pPr>
      <w:r w:rsidRPr="00852FD6">
        <w:rPr>
          <w:rStyle w:val="normaltextrun"/>
          <w:rFonts w:ascii="Calibri" w:eastAsiaTheme="majorEastAsia" w:hAnsi="Calibri" w:cs="Calibri"/>
          <w:rtl/>
        </w:rPr>
        <w:t>إكمال طلب مجاني للمساعدة المالية الفيدرالية للطلاب (FAFSA) أو طلب واشنطن للمساعدة المالية الحكومية (WASFA) يفتح الباب للحصول على المساعدة المالية لأنواع عديدة من التعليم بعد المرحلة الثانوية، بما في ذلك الدرجات العلمية التي تستغرق سنتين أو أربع سنوات، التدريب المهني، التدريب التقني، والشهادات.</w:t>
      </w:r>
    </w:p>
    <w:p w14:paraId="48548537" w14:textId="21C31590" w:rsidR="000C2BB5" w:rsidRPr="00852FD6" w:rsidRDefault="000C2BB5" w:rsidP="000C2BB5">
      <w:pPr>
        <w:pStyle w:val="paragraph"/>
        <w:bidi/>
        <w:spacing w:before="0" w:after="0"/>
        <w:textAlignment w:val="baseline"/>
        <w:rPr>
          <w:rStyle w:val="normaltextrun"/>
          <w:rFonts w:ascii="Calibri" w:eastAsiaTheme="majorEastAsia" w:hAnsi="Calibri" w:cs="Calibri"/>
          <w:rtl/>
        </w:rPr>
      </w:pPr>
      <w:r w:rsidRPr="00852FD6">
        <w:rPr>
          <w:rStyle w:val="normaltextrun"/>
          <w:rFonts w:ascii="Calibri" w:eastAsiaTheme="majorEastAsia" w:hAnsi="Calibri" w:cs="Calibri"/>
          <w:rtl/>
        </w:rPr>
        <w:t>تعد طلبات FAFSA/WASFA مجانية تمامًا ولا تلزمك بالالتحاق بأي برنامج معين. بل على العكس من ذلك، فإنه من الممكن أن يؤهلك تعبئة طلبات FAFSA/WASFA للحصول على آلاف الدولارات من موارد المساعدة من برامج المساعدة الفيدرالية والحكومية، والمؤسسات التعليمية مثل الجامعات والمدارس المهنية، وحتى المنح الدراسية الخاصة.</w:t>
      </w:r>
    </w:p>
    <w:p w14:paraId="7D505ECB" w14:textId="280D2D60" w:rsidR="00FB3407" w:rsidRPr="00852FD6" w:rsidRDefault="000C2BB5" w:rsidP="000C2BB5">
      <w:pPr>
        <w:pStyle w:val="paragraph"/>
        <w:bidi/>
        <w:spacing w:before="0" w:after="0"/>
        <w:textAlignment w:val="baseline"/>
        <w:rPr>
          <w:rStyle w:val="normaltextrun"/>
          <w:rFonts w:ascii="Calibri" w:eastAsiaTheme="majorEastAsia" w:hAnsi="Calibri" w:cs="Calibri"/>
          <w:rtl/>
        </w:rPr>
      </w:pPr>
      <w:r w:rsidRPr="00852FD6">
        <w:rPr>
          <w:rStyle w:val="normaltextrun"/>
          <w:rFonts w:ascii="Calibri" w:eastAsiaTheme="majorEastAsia" w:hAnsi="Calibri" w:cs="Calibri"/>
          <w:rtl/>
        </w:rPr>
        <w:t>بالإضافة إلى ذلك، يُشترط تقديم نموذج FAFSA للوظائف ضمن برنامج الدراسة والعمل الفيدرالي والقروض الطلابية. تساعد وظائف الدراسة والعمل على اكتساب مهارات ذات صلة، وتوفير خبرة مهنية مبكرة، وكسب أجر جزئي لتغطية نفقاتك أثناء التعلم. تُعتبر القروض الطلابية الفيدرالية أموالاً تُقترض من الحكومة الفيدرالية لتغطية تكاليف التعليم وعادة ما تتمتع بمعدلات فائدة أقل من القروض الخاصة، مما يجعلها خيارًا مثاليًا إذا كنت بحاجة إلى قرض. ومع ذلك، لا يُجبرك التقديم على FAFSA على أخذ قرض أو قبول وظائف الدراسة والعمل؛ إنما يوفر لك هذه الخيارات عند الحاجة إليها!</w:t>
      </w:r>
    </w:p>
    <w:p w14:paraId="0F1769AB" w14:textId="631C472C" w:rsidR="000C2BB5" w:rsidRPr="00852FD6" w:rsidRDefault="000C2BB5" w:rsidP="000C2BB5">
      <w:pPr>
        <w:pStyle w:val="paragraph"/>
        <w:bidi/>
        <w:spacing w:before="0" w:after="0"/>
        <w:textAlignment w:val="baseline"/>
        <w:rPr>
          <w:rStyle w:val="normaltextrun"/>
          <w:rFonts w:ascii="Calibri" w:eastAsiaTheme="majorEastAsia" w:hAnsi="Calibri" w:cs="Calibri"/>
          <w:rtl/>
        </w:rPr>
      </w:pPr>
      <w:r w:rsidRPr="00852FD6">
        <w:rPr>
          <w:rStyle w:val="normaltextrun"/>
          <w:rFonts w:ascii="Calibri" w:eastAsiaTheme="majorEastAsia" w:hAnsi="Calibri" w:cs="Calibri"/>
          <w:rtl/>
        </w:rPr>
        <w:t xml:space="preserve">خدمات ترجمة </w:t>
      </w:r>
      <w:r w:rsidRPr="00852FD6">
        <w:rPr>
          <w:rStyle w:val="normaltextrun"/>
          <w:rFonts w:ascii="Calibri" w:eastAsiaTheme="majorEastAsia" w:hAnsi="Calibri" w:cs="Calibri"/>
        </w:rPr>
        <w:t>FAFSA</w:t>
      </w:r>
    </w:p>
    <w:p w14:paraId="4C356AFD" w14:textId="77777777" w:rsidR="000C2BB5" w:rsidRPr="00852FD6" w:rsidRDefault="000C2BB5" w:rsidP="000C2BB5">
      <w:pPr>
        <w:pStyle w:val="paragraph"/>
        <w:bidi/>
        <w:spacing w:before="0" w:after="0"/>
        <w:textAlignment w:val="baseline"/>
        <w:rPr>
          <w:rStyle w:val="normaltextrun"/>
          <w:rFonts w:ascii="Calibri" w:eastAsiaTheme="majorEastAsia" w:hAnsi="Calibri" w:cs="Calibri"/>
          <w:rtl/>
        </w:rPr>
      </w:pPr>
      <w:r w:rsidRPr="00852FD6">
        <w:rPr>
          <w:rStyle w:val="normaltextrun"/>
          <w:rFonts w:ascii="Calibri" w:eastAsiaTheme="majorEastAsia" w:hAnsi="Calibri" w:cs="Calibri"/>
          <w:rtl/>
        </w:rPr>
        <w:t>إذا كنت بحاجة إلى مساعدة في إكمال FAFSA بلغة غير الإنجليزية أو الإسبانية، فإن برنامج المساعدة المالية الفيدرالية يقدم خدمات ترجمة مجانية عبر الهاتف بأكثر من 100 لغة.</w:t>
      </w:r>
    </w:p>
    <w:p w14:paraId="63AA06CC" w14:textId="606D4E3E" w:rsidR="000C2BB5" w:rsidRPr="00852FD6" w:rsidRDefault="000C2BB5" w:rsidP="000C2BB5">
      <w:pPr>
        <w:pStyle w:val="paragraph"/>
        <w:bidi/>
        <w:spacing w:before="0" w:after="0"/>
        <w:textAlignment w:val="baseline"/>
        <w:rPr>
          <w:rStyle w:val="normaltextrun"/>
          <w:rFonts w:ascii="Calibri" w:eastAsiaTheme="majorEastAsia" w:hAnsi="Calibri" w:cs="Calibri"/>
          <w:rtl/>
        </w:rPr>
      </w:pPr>
      <w:r w:rsidRPr="00852FD6">
        <w:rPr>
          <w:rStyle w:val="normaltextrun"/>
          <w:rFonts w:ascii="Calibri" w:eastAsiaTheme="majorEastAsia" w:hAnsi="Calibri" w:cs="Calibri"/>
          <w:rtl/>
        </w:rPr>
        <w:t>خطوات الوصول إلى الخدمة:</w:t>
      </w:r>
    </w:p>
    <w:p w14:paraId="38860DE6" w14:textId="77777777" w:rsidR="000C2BB5" w:rsidRPr="00852FD6" w:rsidRDefault="000C2BB5" w:rsidP="000C2BB5">
      <w:pPr>
        <w:pStyle w:val="paragraph"/>
        <w:numPr>
          <w:ilvl w:val="0"/>
          <w:numId w:val="8"/>
        </w:numPr>
        <w:bidi/>
        <w:spacing w:before="0" w:after="0"/>
        <w:textAlignment w:val="baseline"/>
        <w:rPr>
          <w:rFonts w:ascii="Calibri" w:eastAsiaTheme="majorEastAsia" w:hAnsi="Calibri" w:cs="Calibri"/>
          <w:rtl/>
        </w:rPr>
      </w:pPr>
      <w:r w:rsidRPr="00852FD6">
        <w:rPr>
          <w:rFonts w:ascii="Calibri" w:eastAsiaTheme="majorEastAsia" w:hAnsi="Calibri" w:cs="Calibri"/>
          <w:rtl/>
        </w:rPr>
        <w:t>اتصل بمركز معلومات المساعدة الفيدرالية للطلاب:</w:t>
      </w:r>
      <w:r w:rsidRPr="00852FD6">
        <w:rPr>
          <w:rFonts w:ascii="Calibri" w:eastAsiaTheme="majorEastAsia" w:hAnsi="Calibri" w:cs="Calibri"/>
          <w:rtl/>
        </w:rPr>
        <w:br/>
      </w:r>
      <w:r w:rsidRPr="00852FD6">
        <w:rPr>
          <w:rFonts w:ascii="Segoe UI Emoji" w:eastAsiaTheme="majorEastAsia" w:hAnsi="Segoe UI Emoji" w:cs="Segoe UI Emoji" w:hint="cs"/>
          <w:rtl/>
        </w:rPr>
        <w:t>📞</w:t>
      </w:r>
      <w:r w:rsidRPr="00852FD6">
        <w:rPr>
          <w:rFonts w:ascii="Calibri" w:eastAsiaTheme="majorEastAsia" w:hAnsi="Calibri" w:cs="Calibri"/>
          <w:rtl/>
        </w:rPr>
        <w:t xml:space="preserve"> </w:t>
      </w:r>
      <w:r w:rsidRPr="00852FD6">
        <w:rPr>
          <w:rFonts w:ascii="Calibri" w:eastAsiaTheme="majorEastAsia" w:hAnsi="Calibri" w:cs="Calibri"/>
          <w:rtl/>
          <w:cs/>
        </w:rPr>
        <w:t>‎</w:t>
      </w:r>
      <w:r w:rsidRPr="00852FD6">
        <w:rPr>
          <w:rFonts w:ascii="Calibri" w:eastAsiaTheme="majorEastAsia" w:hAnsi="Calibri" w:cs="Calibri"/>
        </w:rPr>
        <w:t>1-800-433-3243</w:t>
      </w:r>
      <w:r w:rsidRPr="00852FD6">
        <w:rPr>
          <w:rFonts w:ascii="Calibri" w:eastAsiaTheme="majorEastAsia" w:hAnsi="Calibri" w:cs="Calibri"/>
          <w:rtl/>
        </w:rPr>
        <w:t xml:space="preserve"> (لذوي الإعاقة السمعية: </w:t>
      </w:r>
      <w:r w:rsidRPr="00852FD6">
        <w:rPr>
          <w:rFonts w:ascii="Calibri" w:eastAsiaTheme="majorEastAsia" w:hAnsi="Calibri" w:cs="Calibri"/>
        </w:rPr>
        <w:t xml:space="preserve">TTY </w:t>
      </w:r>
      <w:r w:rsidRPr="00852FD6">
        <w:rPr>
          <w:rFonts w:ascii="Calibri" w:eastAsiaTheme="majorEastAsia" w:hAnsi="Calibri" w:cs="Calibri"/>
          <w:cs/>
        </w:rPr>
        <w:t>‎</w:t>
      </w:r>
      <w:r w:rsidRPr="00852FD6">
        <w:rPr>
          <w:rFonts w:ascii="Calibri" w:eastAsiaTheme="majorEastAsia" w:hAnsi="Calibri" w:cs="Calibri"/>
        </w:rPr>
        <w:t>1-800-730-8913</w:t>
      </w:r>
      <w:r w:rsidRPr="00852FD6">
        <w:rPr>
          <w:rFonts w:ascii="Calibri" w:eastAsiaTheme="majorEastAsia" w:hAnsi="Calibri" w:cs="Calibri"/>
          <w:rtl/>
        </w:rPr>
        <w:t>)</w:t>
      </w:r>
    </w:p>
    <w:p w14:paraId="09CFF531" w14:textId="77777777" w:rsidR="000C2BB5" w:rsidRPr="00852FD6" w:rsidRDefault="000C2BB5" w:rsidP="000C2BB5">
      <w:pPr>
        <w:pStyle w:val="paragraph"/>
        <w:numPr>
          <w:ilvl w:val="0"/>
          <w:numId w:val="8"/>
        </w:numPr>
        <w:bidi/>
        <w:spacing w:before="0" w:after="0"/>
        <w:textAlignment w:val="baseline"/>
        <w:rPr>
          <w:rFonts w:ascii="Calibri" w:eastAsiaTheme="majorEastAsia" w:hAnsi="Calibri" w:cs="Calibri"/>
          <w:rtl/>
        </w:rPr>
      </w:pPr>
      <w:r w:rsidRPr="00852FD6">
        <w:rPr>
          <w:rFonts w:ascii="Calibri" w:eastAsiaTheme="majorEastAsia" w:hAnsi="Calibri" w:cs="Calibri"/>
          <w:rtl/>
        </w:rPr>
        <w:t>اطلب مترجمًا فوريًا باللغة التي تفضلها (مثل: الروسية، الفيتنامية، الصومالية، العربية، إلخ).</w:t>
      </w:r>
    </w:p>
    <w:p w14:paraId="09FE1AF7" w14:textId="66B1884A" w:rsidR="000C2BB5" w:rsidRPr="00852FD6" w:rsidRDefault="000C2BB5" w:rsidP="000C2BB5">
      <w:pPr>
        <w:pStyle w:val="paragraph"/>
        <w:numPr>
          <w:ilvl w:val="0"/>
          <w:numId w:val="8"/>
        </w:numPr>
        <w:bidi/>
        <w:spacing w:before="0" w:after="0"/>
        <w:textAlignment w:val="baseline"/>
        <w:rPr>
          <w:rFonts w:ascii="Calibri" w:eastAsiaTheme="majorEastAsia" w:hAnsi="Calibri" w:cs="Calibri"/>
          <w:rtl/>
        </w:rPr>
      </w:pPr>
      <w:r w:rsidRPr="00852FD6">
        <w:rPr>
          <w:rFonts w:ascii="Calibri" w:eastAsiaTheme="majorEastAsia" w:hAnsi="Calibri" w:cs="Calibri"/>
          <w:rtl/>
        </w:rPr>
        <w:t>سينضم مترجم فوري مدرب إلى المكالمة لمساعدتك في التواصل مع ممثل من FAFSA.</w:t>
      </w:r>
    </w:p>
    <w:p w14:paraId="745D381D" w14:textId="77777777" w:rsidR="000C2BB5" w:rsidRPr="00852FD6" w:rsidRDefault="000C2BB5" w:rsidP="000C2BB5">
      <w:pPr>
        <w:pStyle w:val="paragraph"/>
        <w:bidi/>
        <w:spacing w:before="0" w:after="0"/>
        <w:textAlignment w:val="baseline"/>
        <w:rPr>
          <w:rFonts w:ascii="Calibri" w:eastAsiaTheme="majorEastAsia" w:hAnsi="Calibri" w:cs="Calibri"/>
          <w:rtl/>
        </w:rPr>
      </w:pPr>
      <w:r w:rsidRPr="00852FD6">
        <w:rPr>
          <w:rFonts w:ascii="Calibri" w:eastAsiaTheme="majorEastAsia" w:hAnsi="Calibri" w:cs="Calibri"/>
          <w:b/>
          <w:bCs/>
          <w:rtl/>
        </w:rPr>
        <w:t>هل تحتاج إلى مساعدة محلية؟</w:t>
      </w:r>
    </w:p>
    <w:p w14:paraId="373EAE31" w14:textId="77777777" w:rsidR="000C2BB5" w:rsidRPr="00852FD6" w:rsidRDefault="000C2BB5" w:rsidP="000C2BB5">
      <w:pPr>
        <w:pStyle w:val="paragraph"/>
        <w:bidi/>
        <w:spacing w:before="0" w:after="0"/>
        <w:textAlignment w:val="baseline"/>
        <w:rPr>
          <w:rFonts w:ascii="Calibri" w:eastAsiaTheme="majorEastAsia" w:hAnsi="Calibri" w:cs="Calibri"/>
          <w:rtl/>
        </w:rPr>
      </w:pPr>
      <w:r w:rsidRPr="00852FD6">
        <w:rPr>
          <w:rFonts w:ascii="Calibri" w:eastAsiaTheme="majorEastAsia" w:hAnsi="Calibri" w:cs="Calibri"/>
          <w:rtl/>
        </w:rPr>
        <w:t>إذا كنت تشعر براحة أكبر في التحدث مع شخص محلي، فإن "</w:t>
      </w:r>
      <w:proofErr w:type="spellStart"/>
      <w:r w:rsidRPr="00852FD6">
        <w:rPr>
          <w:rFonts w:ascii="Calibri" w:eastAsiaTheme="majorEastAsia" w:hAnsi="Calibri" w:cs="Calibri"/>
          <w:rtl/>
        </w:rPr>
        <w:t>مانزانيطا</w:t>
      </w:r>
      <w:proofErr w:type="spellEnd"/>
      <w:r w:rsidRPr="00852FD6">
        <w:rPr>
          <w:rFonts w:ascii="Calibri" w:eastAsiaTheme="majorEastAsia" w:hAnsi="Calibri" w:cs="Calibri"/>
          <w:rtl/>
        </w:rPr>
        <w:t xml:space="preserve"> هاوس" (</w:t>
      </w:r>
      <w:proofErr w:type="spellStart"/>
      <w:r w:rsidRPr="00852FD6">
        <w:rPr>
          <w:rFonts w:ascii="Calibri" w:eastAsiaTheme="majorEastAsia" w:hAnsi="Calibri" w:cs="Calibri"/>
          <w:rtl/>
        </w:rPr>
        <w:t>Manzanita</w:t>
      </w:r>
      <w:proofErr w:type="spellEnd"/>
      <w:r w:rsidRPr="00852FD6">
        <w:rPr>
          <w:rFonts w:ascii="Calibri" w:eastAsiaTheme="majorEastAsia" w:hAnsi="Calibri" w:cs="Calibri"/>
          <w:rtl/>
        </w:rPr>
        <w:t xml:space="preserve"> </w:t>
      </w:r>
      <w:proofErr w:type="spellStart"/>
      <w:r w:rsidRPr="00852FD6">
        <w:rPr>
          <w:rFonts w:ascii="Calibri" w:eastAsiaTheme="majorEastAsia" w:hAnsi="Calibri" w:cs="Calibri"/>
          <w:rtl/>
        </w:rPr>
        <w:t>House</w:t>
      </w:r>
      <w:proofErr w:type="spellEnd"/>
      <w:r w:rsidRPr="00852FD6">
        <w:rPr>
          <w:rFonts w:ascii="Calibri" w:eastAsiaTheme="majorEastAsia" w:hAnsi="Calibri" w:cs="Calibri"/>
          <w:rtl/>
        </w:rPr>
        <w:t xml:space="preserve">) هي منظمة غير ربحية موثوقة في مدينة </w:t>
      </w:r>
      <w:proofErr w:type="spellStart"/>
      <w:r w:rsidRPr="00852FD6">
        <w:rPr>
          <w:rFonts w:ascii="Calibri" w:eastAsiaTheme="majorEastAsia" w:hAnsi="Calibri" w:cs="Calibri"/>
          <w:rtl/>
        </w:rPr>
        <w:t>سبوكين</w:t>
      </w:r>
      <w:proofErr w:type="spellEnd"/>
      <w:r w:rsidRPr="00852FD6">
        <w:rPr>
          <w:rFonts w:ascii="Calibri" w:eastAsiaTheme="majorEastAsia" w:hAnsi="Calibri" w:cs="Calibri"/>
          <w:rtl/>
        </w:rPr>
        <w:t>، مكرسة لدعم العائلات المهاجرة واللاجئة.</w:t>
      </w:r>
    </w:p>
    <w:p w14:paraId="7AAD58CD" w14:textId="53A7B8FA" w:rsidR="000C2BB5" w:rsidRPr="00852FD6" w:rsidRDefault="000C2BB5" w:rsidP="000C2BB5">
      <w:pPr>
        <w:pStyle w:val="paragraph"/>
        <w:bidi/>
        <w:spacing w:before="0" w:after="0"/>
        <w:textAlignment w:val="baseline"/>
        <w:rPr>
          <w:rFonts w:ascii="Calibri" w:eastAsiaTheme="majorEastAsia" w:hAnsi="Calibri" w:cs="Calibri"/>
          <w:rtl/>
        </w:rPr>
      </w:pPr>
      <w:r w:rsidRPr="00852FD6">
        <w:rPr>
          <w:rFonts w:ascii="Calibri" w:eastAsiaTheme="majorEastAsia" w:hAnsi="Calibri" w:cs="Calibri"/>
          <w:rtl/>
        </w:rPr>
        <w:t>يمكنهم مساعدتك في:</w:t>
      </w:r>
      <w:r w:rsidRPr="00852FD6">
        <w:rPr>
          <w:rFonts w:ascii="Calibri" w:eastAsiaTheme="majorEastAsia" w:hAnsi="Calibri" w:cs="Calibri"/>
          <w:rtl/>
        </w:rPr>
        <w:br/>
        <w:t>• إرشادات تعبئة نماذج FAFSA/WASFA</w:t>
      </w:r>
      <w:r w:rsidRPr="00852FD6">
        <w:rPr>
          <w:rFonts w:ascii="Calibri" w:eastAsiaTheme="majorEastAsia" w:hAnsi="Calibri" w:cs="Calibri"/>
          <w:rtl/>
        </w:rPr>
        <w:br/>
        <w:t>• التعامل مع أنظمة المدارس والكليات</w:t>
      </w:r>
      <w:r w:rsidRPr="00852FD6">
        <w:rPr>
          <w:rFonts w:ascii="Calibri" w:eastAsiaTheme="majorEastAsia" w:hAnsi="Calibri" w:cs="Calibri"/>
          <w:rtl/>
        </w:rPr>
        <w:br/>
        <w:t>• الدعم الأسري والإحالات</w:t>
      </w:r>
      <w:r w:rsidRPr="00852FD6">
        <w:rPr>
          <w:rFonts w:ascii="Calibri" w:eastAsiaTheme="majorEastAsia" w:hAnsi="Calibri" w:cs="Calibri"/>
          <w:rtl/>
        </w:rPr>
        <w:br/>
        <w:t>• المساعدة بعدة لغات ولهجات</w:t>
      </w:r>
    </w:p>
    <w:p w14:paraId="6734A9DB" w14:textId="028B1A73" w:rsidR="000C2BB5" w:rsidRPr="00852FD6" w:rsidRDefault="000C2BB5" w:rsidP="000C2BB5">
      <w:pPr>
        <w:pStyle w:val="paragraph"/>
        <w:bidi/>
        <w:spacing w:before="0" w:after="0"/>
        <w:textAlignment w:val="baseline"/>
        <w:rPr>
          <w:rFonts w:ascii="Calibri" w:eastAsiaTheme="majorEastAsia" w:hAnsi="Calibri" w:cs="Calibri"/>
          <w:rtl/>
        </w:rPr>
      </w:pPr>
      <w:r w:rsidRPr="00852FD6">
        <w:rPr>
          <w:rFonts w:ascii="Calibri" w:eastAsiaTheme="majorEastAsia" w:hAnsi="Calibri" w:cs="Calibri"/>
          <w:rtl/>
        </w:rPr>
        <w:t xml:space="preserve">سواء كانت لديك مجرد استفسارات أو تحتاج إلى دعم شامل، فإن </w:t>
      </w:r>
      <w:r w:rsidR="004A1606" w:rsidRPr="00852FD6">
        <w:rPr>
          <w:rFonts w:ascii="Calibri" w:eastAsiaTheme="majorEastAsia" w:hAnsi="Calibri" w:cs="Calibri"/>
          <w:rtl/>
        </w:rPr>
        <w:t>"</w:t>
      </w:r>
      <w:proofErr w:type="spellStart"/>
      <w:r w:rsidR="004A1606" w:rsidRPr="00852FD6">
        <w:rPr>
          <w:rFonts w:ascii="Calibri" w:eastAsiaTheme="majorEastAsia" w:hAnsi="Calibri" w:cs="Calibri"/>
          <w:rtl/>
        </w:rPr>
        <w:t>مانزانيطا</w:t>
      </w:r>
      <w:proofErr w:type="spellEnd"/>
      <w:r w:rsidR="004A1606" w:rsidRPr="00852FD6">
        <w:rPr>
          <w:rFonts w:ascii="Calibri" w:eastAsiaTheme="majorEastAsia" w:hAnsi="Calibri" w:cs="Calibri"/>
          <w:rtl/>
        </w:rPr>
        <w:t xml:space="preserve"> هاوس" (</w:t>
      </w:r>
      <w:proofErr w:type="spellStart"/>
      <w:r w:rsidR="004A1606" w:rsidRPr="00852FD6">
        <w:rPr>
          <w:rFonts w:ascii="Calibri" w:eastAsiaTheme="majorEastAsia" w:hAnsi="Calibri" w:cs="Calibri"/>
          <w:rtl/>
        </w:rPr>
        <w:t>Manzanita</w:t>
      </w:r>
      <w:proofErr w:type="spellEnd"/>
      <w:r w:rsidR="004A1606" w:rsidRPr="00852FD6">
        <w:rPr>
          <w:rFonts w:ascii="Calibri" w:eastAsiaTheme="majorEastAsia" w:hAnsi="Calibri" w:cs="Calibri"/>
          <w:rtl/>
        </w:rPr>
        <w:t xml:space="preserve"> </w:t>
      </w:r>
      <w:proofErr w:type="spellStart"/>
      <w:r w:rsidR="004A1606" w:rsidRPr="00852FD6">
        <w:rPr>
          <w:rFonts w:ascii="Calibri" w:eastAsiaTheme="majorEastAsia" w:hAnsi="Calibri" w:cs="Calibri"/>
          <w:rtl/>
        </w:rPr>
        <w:t>House</w:t>
      </w:r>
      <w:proofErr w:type="spellEnd"/>
      <w:r w:rsidR="004A1606" w:rsidRPr="00852FD6">
        <w:rPr>
          <w:rFonts w:ascii="Calibri" w:eastAsiaTheme="majorEastAsia" w:hAnsi="Calibri" w:cs="Calibri"/>
          <w:rtl/>
        </w:rPr>
        <w:t xml:space="preserve">) </w:t>
      </w:r>
      <w:r w:rsidRPr="00852FD6">
        <w:rPr>
          <w:rFonts w:ascii="Calibri" w:eastAsiaTheme="majorEastAsia" w:hAnsi="Calibri" w:cs="Calibri"/>
          <w:rtl/>
        </w:rPr>
        <w:t>هنا لمساعدتك.</w:t>
      </w:r>
    </w:p>
    <w:p w14:paraId="015B5191" w14:textId="3C14039B" w:rsidR="00244337" w:rsidRPr="00852FD6" w:rsidRDefault="000C2BB5" w:rsidP="004A1606">
      <w:pPr>
        <w:pStyle w:val="paragraph"/>
        <w:bidi/>
        <w:spacing w:before="0" w:after="0"/>
        <w:textAlignment w:val="baseline"/>
        <w:rPr>
          <w:rFonts w:ascii="Calibri" w:eastAsiaTheme="majorEastAsia" w:hAnsi="Calibri" w:cs="Calibri"/>
        </w:rPr>
      </w:pPr>
      <w:r w:rsidRPr="00852FD6">
        <w:rPr>
          <w:rFonts w:ascii="Calibri" w:eastAsiaTheme="majorEastAsia" w:hAnsi="Calibri" w:cs="Calibri"/>
          <w:b/>
          <w:bCs/>
          <w:rtl/>
        </w:rPr>
        <w:t xml:space="preserve">معلومات التواصل مع </w:t>
      </w:r>
      <w:r w:rsidR="004A1606" w:rsidRPr="00852FD6">
        <w:rPr>
          <w:rFonts w:ascii="Calibri" w:eastAsiaTheme="majorEastAsia" w:hAnsi="Calibri" w:cs="Calibri"/>
          <w:b/>
          <w:bCs/>
          <w:rtl/>
        </w:rPr>
        <w:t>"</w:t>
      </w:r>
      <w:proofErr w:type="spellStart"/>
      <w:r w:rsidR="004A1606" w:rsidRPr="00852FD6">
        <w:rPr>
          <w:rFonts w:ascii="Calibri" w:eastAsiaTheme="majorEastAsia" w:hAnsi="Calibri" w:cs="Calibri"/>
          <w:b/>
          <w:bCs/>
          <w:rtl/>
        </w:rPr>
        <w:t>مانزانيطا</w:t>
      </w:r>
      <w:proofErr w:type="spellEnd"/>
      <w:r w:rsidR="004A1606" w:rsidRPr="00852FD6">
        <w:rPr>
          <w:rFonts w:ascii="Calibri" w:eastAsiaTheme="majorEastAsia" w:hAnsi="Calibri" w:cs="Calibri"/>
          <w:b/>
          <w:bCs/>
          <w:rtl/>
        </w:rPr>
        <w:t xml:space="preserve"> هاوس" (</w:t>
      </w:r>
      <w:proofErr w:type="spellStart"/>
      <w:r w:rsidR="004A1606" w:rsidRPr="00852FD6">
        <w:rPr>
          <w:rFonts w:ascii="Calibri" w:eastAsiaTheme="majorEastAsia" w:hAnsi="Calibri" w:cs="Calibri"/>
          <w:b/>
          <w:bCs/>
          <w:rtl/>
        </w:rPr>
        <w:t>Manzanita</w:t>
      </w:r>
      <w:proofErr w:type="spellEnd"/>
      <w:r w:rsidR="004A1606" w:rsidRPr="00852FD6">
        <w:rPr>
          <w:rFonts w:ascii="Calibri" w:eastAsiaTheme="majorEastAsia" w:hAnsi="Calibri" w:cs="Calibri"/>
          <w:b/>
          <w:bCs/>
          <w:rtl/>
        </w:rPr>
        <w:t xml:space="preserve"> </w:t>
      </w:r>
      <w:proofErr w:type="spellStart"/>
      <w:r w:rsidR="004A1606" w:rsidRPr="00852FD6">
        <w:rPr>
          <w:rFonts w:ascii="Calibri" w:eastAsiaTheme="majorEastAsia" w:hAnsi="Calibri" w:cs="Calibri"/>
          <w:b/>
          <w:bCs/>
          <w:rtl/>
        </w:rPr>
        <w:t>House</w:t>
      </w:r>
      <w:proofErr w:type="spellEnd"/>
      <w:r w:rsidR="004A1606" w:rsidRPr="00852FD6">
        <w:rPr>
          <w:rFonts w:ascii="Calibri" w:eastAsiaTheme="majorEastAsia" w:hAnsi="Calibri" w:cs="Calibri"/>
          <w:b/>
          <w:bCs/>
          <w:rtl/>
        </w:rPr>
        <w:t>)</w:t>
      </w:r>
      <w:r w:rsidRPr="00852FD6">
        <w:rPr>
          <w:rFonts w:ascii="Calibri" w:eastAsiaTheme="majorEastAsia" w:hAnsi="Calibri" w:cs="Calibri"/>
          <w:b/>
          <w:bCs/>
          <w:rtl/>
        </w:rPr>
        <w:t>:</w:t>
      </w:r>
      <w:r w:rsidRPr="00852FD6">
        <w:rPr>
          <w:rFonts w:ascii="Calibri" w:eastAsiaTheme="majorEastAsia" w:hAnsi="Calibri" w:cs="Calibri"/>
          <w:rtl/>
        </w:rPr>
        <w:br/>
      </w:r>
      <w:r w:rsidRPr="00852FD6">
        <w:rPr>
          <w:rFonts w:ascii="Segoe UI Emoji" w:eastAsiaTheme="majorEastAsia" w:hAnsi="Segoe UI Emoji" w:cs="Segoe UI Emoji" w:hint="cs"/>
          <w:rtl/>
        </w:rPr>
        <w:t>📍</w:t>
      </w:r>
      <w:r w:rsidRPr="00852FD6">
        <w:rPr>
          <w:rFonts w:ascii="Calibri" w:eastAsiaTheme="majorEastAsia" w:hAnsi="Calibri" w:cs="Calibri"/>
          <w:rtl/>
        </w:rPr>
        <w:t xml:space="preserve"> 806 شارع نوكس الغربي، </w:t>
      </w:r>
      <w:proofErr w:type="spellStart"/>
      <w:r w:rsidRPr="00852FD6">
        <w:rPr>
          <w:rFonts w:ascii="Calibri" w:eastAsiaTheme="majorEastAsia" w:hAnsi="Calibri" w:cs="Calibri"/>
          <w:rtl/>
        </w:rPr>
        <w:t>سبوكين</w:t>
      </w:r>
      <w:proofErr w:type="spellEnd"/>
      <w:r w:rsidRPr="00852FD6">
        <w:rPr>
          <w:rFonts w:ascii="Calibri" w:eastAsiaTheme="majorEastAsia" w:hAnsi="Calibri" w:cs="Calibri"/>
          <w:rtl/>
        </w:rPr>
        <w:t>، واشنطن 99205</w:t>
      </w:r>
      <w:r w:rsidRPr="00852FD6">
        <w:rPr>
          <w:rFonts w:ascii="Calibri" w:eastAsiaTheme="majorEastAsia" w:hAnsi="Calibri" w:cs="Calibri"/>
          <w:rtl/>
        </w:rPr>
        <w:br/>
      </w:r>
      <w:r w:rsidRPr="00852FD6">
        <w:rPr>
          <w:rFonts w:ascii="Segoe UI Emoji" w:eastAsiaTheme="majorEastAsia" w:hAnsi="Segoe UI Emoji" w:cs="Segoe UI Emoji" w:hint="cs"/>
          <w:rtl/>
        </w:rPr>
        <w:t>📞</w:t>
      </w:r>
      <w:r w:rsidRPr="00852FD6">
        <w:rPr>
          <w:rFonts w:ascii="Calibri" w:eastAsiaTheme="majorEastAsia" w:hAnsi="Calibri" w:cs="Calibri"/>
          <w:rtl/>
        </w:rPr>
        <w:t xml:space="preserve"> </w:t>
      </w:r>
      <w:r w:rsidRPr="00852FD6">
        <w:rPr>
          <w:rFonts w:ascii="Calibri" w:eastAsiaTheme="majorEastAsia" w:hAnsi="Calibri" w:cs="Calibri"/>
        </w:rPr>
        <w:t>(509) 309-8404</w:t>
      </w:r>
      <w:r w:rsidRPr="00852FD6">
        <w:rPr>
          <w:rFonts w:ascii="Calibri" w:eastAsiaTheme="majorEastAsia" w:hAnsi="Calibri" w:cs="Calibri"/>
          <w:rtl/>
        </w:rPr>
        <w:br/>
      </w:r>
      <w:r w:rsidRPr="00852FD6">
        <w:rPr>
          <w:rFonts w:ascii="Segoe UI Emoji" w:eastAsiaTheme="majorEastAsia" w:hAnsi="Segoe UI Emoji" w:cs="Segoe UI Emoji" w:hint="cs"/>
          <w:rtl/>
        </w:rPr>
        <w:t>🌐</w:t>
      </w:r>
      <w:r w:rsidRPr="00852FD6">
        <w:rPr>
          <w:rFonts w:ascii="Calibri" w:eastAsiaTheme="majorEastAsia" w:hAnsi="Calibri" w:cs="Calibri"/>
          <w:rtl/>
        </w:rPr>
        <w:t xml:space="preserve"> </w:t>
      </w:r>
      <w:hyperlink r:id="rId5" w:tgtFrame="_new" w:history="1">
        <w:r w:rsidRPr="00852FD6">
          <w:rPr>
            <w:rStyle w:val="Hyperlink"/>
            <w:rFonts w:ascii="Calibri" w:eastAsiaTheme="majorEastAsia" w:hAnsi="Calibri" w:cs="Calibri"/>
            <w:rtl/>
          </w:rPr>
          <w:t>www.manzanitahousespokane.org</w:t>
        </w:r>
      </w:hyperlink>
    </w:p>
    <w:sectPr w:rsidR="00244337" w:rsidRPr="00852FD6" w:rsidSect="00FB34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BD9"/>
    <w:multiLevelType w:val="multilevel"/>
    <w:tmpl w:val="029A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53283"/>
    <w:multiLevelType w:val="multilevel"/>
    <w:tmpl w:val="2C74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213E9"/>
    <w:multiLevelType w:val="multilevel"/>
    <w:tmpl w:val="08C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0D3029"/>
    <w:multiLevelType w:val="multilevel"/>
    <w:tmpl w:val="BE94B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B7375"/>
    <w:multiLevelType w:val="multilevel"/>
    <w:tmpl w:val="49B04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524DF9"/>
    <w:multiLevelType w:val="multilevel"/>
    <w:tmpl w:val="2168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9C2C93"/>
    <w:multiLevelType w:val="multilevel"/>
    <w:tmpl w:val="820A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8A7DCF"/>
    <w:multiLevelType w:val="multilevel"/>
    <w:tmpl w:val="A37A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0829448">
    <w:abstractNumId w:val="1"/>
  </w:num>
  <w:num w:numId="2" w16cid:durableId="1509490781">
    <w:abstractNumId w:val="3"/>
  </w:num>
  <w:num w:numId="3" w16cid:durableId="350954228">
    <w:abstractNumId w:val="4"/>
  </w:num>
  <w:num w:numId="4" w16cid:durableId="1655142451">
    <w:abstractNumId w:val="7"/>
  </w:num>
  <w:num w:numId="5" w16cid:durableId="31462516">
    <w:abstractNumId w:val="0"/>
  </w:num>
  <w:num w:numId="6" w16cid:durableId="1015771816">
    <w:abstractNumId w:val="6"/>
  </w:num>
  <w:num w:numId="7" w16cid:durableId="192957755">
    <w:abstractNumId w:val="2"/>
  </w:num>
  <w:num w:numId="8" w16cid:durableId="1030884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07"/>
    <w:rsid w:val="00033EEA"/>
    <w:rsid w:val="000C2BB5"/>
    <w:rsid w:val="001B4F2F"/>
    <w:rsid w:val="0021526E"/>
    <w:rsid w:val="00244337"/>
    <w:rsid w:val="004A1606"/>
    <w:rsid w:val="00524E7C"/>
    <w:rsid w:val="00852FD6"/>
    <w:rsid w:val="00B9418A"/>
    <w:rsid w:val="00FB3407"/>
    <w:rsid w:val="00FC6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467E"/>
  <w15:chartTrackingRefBased/>
  <w15:docId w15:val="{EFFDCB65-8B0B-4A37-9C77-3D71C70A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407"/>
    <w:rPr>
      <w:rFonts w:eastAsiaTheme="majorEastAsia" w:cstheme="majorBidi"/>
      <w:color w:val="272727" w:themeColor="text1" w:themeTint="D8"/>
    </w:rPr>
  </w:style>
  <w:style w:type="paragraph" w:styleId="Title">
    <w:name w:val="Title"/>
    <w:basedOn w:val="Normal"/>
    <w:next w:val="Normal"/>
    <w:link w:val="TitleChar"/>
    <w:uiPriority w:val="10"/>
    <w:qFormat/>
    <w:rsid w:val="00FB3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407"/>
    <w:pPr>
      <w:spacing w:before="160"/>
      <w:jc w:val="center"/>
    </w:pPr>
    <w:rPr>
      <w:i/>
      <w:iCs/>
      <w:color w:val="404040" w:themeColor="text1" w:themeTint="BF"/>
    </w:rPr>
  </w:style>
  <w:style w:type="character" w:customStyle="1" w:styleId="QuoteChar">
    <w:name w:val="Quote Char"/>
    <w:basedOn w:val="DefaultParagraphFont"/>
    <w:link w:val="Quote"/>
    <w:uiPriority w:val="29"/>
    <w:rsid w:val="00FB3407"/>
    <w:rPr>
      <w:i/>
      <w:iCs/>
      <w:color w:val="404040" w:themeColor="text1" w:themeTint="BF"/>
    </w:rPr>
  </w:style>
  <w:style w:type="paragraph" w:styleId="ListParagraph">
    <w:name w:val="List Paragraph"/>
    <w:basedOn w:val="Normal"/>
    <w:uiPriority w:val="34"/>
    <w:qFormat/>
    <w:rsid w:val="00FB3407"/>
    <w:pPr>
      <w:ind w:left="720"/>
      <w:contextualSpacing/>
    </w:pPr>
  </w:style>
  <w:style w:type="character" w:styleId="IntenseEmphasis">
    <w:name w:val="Intense Emphasis"/>
    <w:basedOn w:val="DefaultParagraphFont"/>
    <w:uiPriority w:val="21"/>
    <w:qFormat/>
    <w:rsid w:val="00FB3407"/>
    <w:rPr>
      <w:i/>
      <w:iCs/>
      <w:color w:val="0F4761" w:themeColor="accent1" w:themeShade="BF"/>
    </w:rPr>
  </w:style>
  <w:style w:type="paragraph" w:styleId="IntenseQuote">
    <w:name w:val="Intense Quote"/>
    <w:basedOn w:val="Normal"/>
    <w:next w:val="Normal"/>
    <w:link w:val="IntenseQuoteChar"/>
    <w:uiPriority w:val="30"/>
    <w:qFormat/>
    <w:rsid w:val="00FB3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407"/>
    <w:rPr>
      <w:i/>
      <w:iCs/>
      <w:color w:val="0F4761" w:themeColor="accent1" w:themeShade="BF"/>
    </w:rPr>
  </w:style>
  <w:style w:type="character" w:styleId="IntenseReference">
    <w:name w:val="Intense Reference"/>
    <w:basedOn w:val="DefaultParagraphFont"/>
    <w:uiPriority w:val="32"/>
    <w:qFormat/>
    <w:rsid w:val="00FB3407"/>
    <w:rPr>
      <w:b/>
      <w:bCs/>
      <w:smallCaps/>
      <w:color w:val="0F4761" w:themeColor="accent1" w:themeShade="BF"/>
      <w:spacing w:val="5"/>
    </w:rPr>
  </w:style>
  <w:style w:type="paragraph" w:customStyle="1" w:styleId="paragraph">
    <w:name w:val="paragraph"/>
    <w:basedOn w:val="Normal"/>
    <w:rsid w:val="00FB340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B3407"/>
  </w:style>
  <w:style w:type="character" w:customStyle="1" w:styleId="eop">
    <w:name w:val="eop"/>
    <w:basedOn w:val="DefaultParagraphFont"/>
    <w:rsid w:val="00FB3407"/>
  </w:style>
  <w:style w:type="character" w:customStyle="1" w:styleId="scxw126051039">
    <w:name w:val="scxw126051039"/>
    <w:basedOn w:val="DefaultParagraphFont"/>
    <w:rsid w:val="00FB3407"/>
  </w:style>
  <w:style w:type="character" w:customStyle="1" w:styleId="wacimagecontainer">
    <w:name w:val="wacimagecontainer"/>
    <w:basedOn w:val="DefaultParagraphFont"/>
    <w:rsid w:val="00FB3407"/>
  </w:style>
  <w:style w:type="character" w:styleId="Hyperlink">
    <w:name w:val="Hyperlink"/>
    <w:basedOn w:val="DefaultParagraphFont"/>
    <w:uiPriority w:val="99"/>
    <w:unhideWhenUsed/>
    <w:rsid w:val="000C2BB5"/>
    <w:rPr>
      <w:color w:val="467886" w:themeColor="hyperlink"/>
      <w:u w:val="single"/>
    </w:rPr>
  </w:style>
  <w:style w:type="character" w:styleId="UnresolvedMention">
    <w:name w:val="Unresolved Mention"/>
    <w:basedOn w:val="DefaultParagraphFont"/>
    <w:uiPriority w:val="99"/>
    <w:semiHidden/>
    <w:unhideWhenUsed/>
    <w:rsid w:val="000C2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928186">
      <w:bodyDiv w:val="1"/>
      <w:marLeft w:val="0"/>
      <w:marRight w:val="0"/>
      <w:marTop w:val="0"/>
      <w:marBottom w:val="0"/>
      <w:divBdr>
        <w:top w:val="none" w:sz="0" w:space="0" w:color="auto"/>
        <w:left w:val="none" w:sz="0" w:space="0" w:color="auto"/>
        <w:bottom w:val="none" w:sz="0" w:space="0" w:color="auto"/>
        <w:right w:val="none" w:sz="0" w:space="0" w:color="auto"/>
      </w:divBdr>
    </w:div>
    <w:div w:id="614217775">
      <w:bodyDiv w:val="1"/>
      <w:marLeft w:val="0"/>
      <w:marRight w:val="0"/>
      <w:marTop w:val="0"/>
      <w:marBottom w:val="0"/>
      <w:divBdr>
        <w:top w:val="none" w:sz="0" w:space="0" w:color="auto"/>
        <w:left w:val="none" w:sz="0" w:space="0" w:color="auto"/>
        <w:bottom w:val="none" w:sz="0" w:space="0" w:color="auto"/>
        <w:right w:val="none" w:sz="0" w:space="0" w:color="auto"/>
      </w:divBdr>
      <w:divsChild>
        <w:div w:id="1760560185">
          <w:marLeft w:val="0"/>
          <w:marRight w:val="0"/>
          <w:marTop w:val="0"/>
          <w:marBottom w:val="0"/>
          <w:divBdr>
            <w:top w:val="none" w:sz="0" w:space="0" w:color="auto"/>
            <w:left w:val="none" w:sz="0" w:space="0" w:color="auto"/>
            <w:bottom w:val="none" w:sz="0" w:space="0" w:color="auto"/>
            <w:right w:val="none" w:sz="0" w:space="0" w:color="auto"/>
          </w:divBdr>
          <w:divsChild>
            <w:div w:id="320812507">
              <w:marLeft w:val="0"/>
              <w:marRight w:val="0"/>
              <w:marTop w:val="0"/>
              <w:marBottom w:val="0"/>
              <w:divBdr>
                <w:top w:val="none" w:sz="0" w:space="0" w:color="auto"/>
                <w:left w:val="none" w:sz="0" w:space="0" w:color="auto"/>
                <w:bottom w:val="none" w:sz="0" w:space="0" w:color="auto"/>
                <w:right w:val="none" w:sz="0" w:space="0" w:color="auto"/>
              </w:divBdr>
            </w:div>
            <w:div w:id="528489122">
              <w:marLeft w:val="0"/>
              <w:marRight w:val="0"/>
              <w:marTop w:val="0"/>
              <w:marBottom w:val="0"/>
              <w:divBdr>
                <w:top w:val="none" w:sz="0" w:space="0" w:color="auto"/>
                <w:left w:val="none" w:sz="0" w:space="0" w:color="auto"/>
                <w:bottom w:val="none" w:sz="0" w:space="0" w:color="auto"/>
                <w:right w:val="none" w:sz="0" w:space="0" w:color="auto"/>
              </w:divBdr>
            </w:div>
            <w:div w:id="1342856563">
              <w:marLeft w:val="0"/>
              <w:marRight w:val="0"/>
              <w:marTop w:val="0"/>
              <w:marBottom w:val="0"/>
              <w:divBdr>
                <w:top w:val="none" w:sz="0" w:space="0" w:color="auto"/>
                <w:left w:val="none" w:sz="0" w:space="0" w:color="auto"/>
                <w:bottom w:val="none" w:sz="0" w:space="0" w:color="auto"/>
                <w:right w:val="none" w:sz="0" w:space="0" w:color="auto"/>
              </w:divBdr>
            </w:div>
            <w:div w:id="992949661">
              <w:marLeft w:val="0"/>
              <w:marRight w:val="0"/>
              <w:marTop w:val="0"/>
              <w:marBottom w:val="0"/>
              <w:divBdr>
                <w:top w:val="none" w:sz="0" w:space="0" w:color="auto"/>
                <w:left w:val="none" w:sz="0" w:space="0" w:color="auto"/>
                <w:bottom w:val="none" w:sz="0" w:space="0" w:color="auto"/>
                <w:right w:val="none" w:sz="0" w:space="0" w:color="auto"/>
              </w:divBdr>
            </w:div>
            <w:div w:id="1746610611">
              <w:marLeft w:val="0"/>
              <w:marRight w:val="0"/>
              <w:marTop w:val="0"/>
              <w:marBottom w:val="0"/>
              <w:divBdr>
                <w:top w:val="none" w:sz="0" w:space="0" w:color="auto"/>
                <w:left w:val="none" w:sz="0" w:space="0" w:color="auto"/>
                <w:bottom w:val="none" w:sz="0" w:space="0" w:color="auto"/>
                <w:right w:val="none" w:sz="0" w:space="0" w:color="auto"/>
              </w:divBdr>
            </w:div>
            <w:div w:id="1352994165">
              <w:marLeft w:val="0"/>
              <w:marRight w:val="0"/>
              <w:marTop w:val="0"/>
              <w:marBottom w:val="0"/>
              <w:divBdr>
                <w:top w:val="none" w:sz="0" w:space="0" w:color="auto"/>
                <w:left w:val="none" w:sz="0" w:space="0" w:color="auto"/>
                <w:bottom w:val="none" w:sz="0" w:space="0" w:color="auto"/>
                <w:right w:val="none" w:sz="0" w:space="0" w:color="auto"/>
              </w:divBdr>
            </w:div>
            <w:div w:id="1367680827">
              <w:marLeft w:val="0"/>
              <w:marRight w:val="0"/>
              <w:marTop w:val="0"/>
              <w:marBottom w:val="0"/>
              <w:divBdr>
                <w:top w:val="none" w:sz="0" w:space="0" w:color="auto"/>
                <w:left w:val="none" w:sz="0" w:space="0" w:color="auto"/>
                <w:bottom w:val="none" w:sz="0" w:space="0" w:color="auto"/>
                <w:right w:val="none" w:sz="0" w:space="0" w:color="auto"/>
              </w:divBdr>
            </w:div>
            <w:div w:id="318467280">
              <w:marLeft w:val="0"/>
              <w:marRight w:val="0"/>
              <w:marTop w:val="0"/>
              <w:marBottom w:val="0"/>
              <w:divBdr>
                <w:top w:val="none" w:sz="0" w:space="0" w:color="auto"/>
                <w:left w:val="none" w:sz="0" w:space="0" w:color="auto"/>
                <w:bottom w:val="none" w:sz="0" w:space="0" w:color="auto"/>
                <w:right w:val="none" w:sz="0" w:space="0" w:color="auto"/>
              </w:divBdr>
            </w:div>
            <w:div w:id="136069015">
              <w:marLeft w:val="0"/>
              <w:marRight w:val="0"/>
              <w:marTop w:val="0"/>
              <w:marBottom w:val="0"/>
              <w:divBdr>
                <w:top w:val="none" w:sz="0" w:space="0" w:color="auto"/>
                <w:left w:val="none" w:sz="0" w:space="0" w:color="auto"/>
                <w:bottom w:val="none" w:sz="0" w:space="0" w:color="auto"/>
                <w:right w:val="none" w:sz="0" w:space="0" w:color="auto"/>
              </w:divBdr>
            </w:div>
            <w:div w:id="741025312">
              <w:marLeft w:val="0"/>
              <w:marRight w:val="0"/>
              <w:marTop w:val="0"/>
              <w:marBottom w:val="0"/>
              <w:divBdr>
                <w:top w:val="none" w:sz="0" w:space="0" w:color="auto"/>
                <w:left w:val="none" w:sz="0" w:space="0" w:color="auto"/>
                <w:bottom w:val="none" w:sz="0" w:space="0" w:color="auto"/>
                <w:right w:val="none" w:sz="0" w:space="0" w:color="auto"/>
              </w:divBdr>
            </w:div>
            <w:div w:id="555626328">
              <w:marLeft w:val="0"/>
              <w:marRight w:val="0"/>
              <w:marTop w:val="0"/>
              <w:marBottom w:val="0"/>
              <w:divBdr>
                <w:top w:val="none" w:sz="0" w:space="0" w:color="auto"/>
                <w:left w:val="none" w:sz="0" w:space="0" w:color="auto"/>
                <w:bottom w:val="none" w:sz="0" w:space="0" w:color="auto"/>
                <w:right w:val="none" w:sz="0" w:space="0" w:color="auto"/>
              </w:divBdr>
            </w:div>
            <w:div w:id="1691374301">
              <w:marLeft w:val="0"/>
              <w:marRight w:val="0"/>
              <w:marTop w:val="0"/>
              <w:marBottom w:val="0"/>
              <w:divBdr>
                <w:top w:val="none" w:sz="0" w:space="0" w:color="auto"/>
                <w:left w:val="none" w:sz="0" w:space="0" w:color="auto"/>
                <w:bottom w:val="none" w:sz="0" w:space="0" w:color="auto"/>
                <w:right w:val="none" w:sz="0" w:space="0" w:color="auto"/>
              </w:divBdr>
            </w:div>
            <w:div w:id="185486678">
              <w:marLeft w:val="0"/>
              <w:marRight w:val="0"/>
              <w:marTop w:val="0"/>
              <w:marBottom w:val="0"/>
              <w:divBdr>
                <w:top w:val="none" w:sz="0" w:space="0" w:color="auto"/>
                <w:left w:val="none" w:sz="0" w:space="0" w:color="auto"/>
                <w:bottom w:val="none" w:sz="0" w:space="0" w:color="auto"/>
                <w:right w:val="none" w:sz="0" w:space="0" w:color="auto"/>
              </w:divBdr>
            </w:div>
            <w:div w:id="9915632">
              <w:marLeft w:val="0"/>
              <w:marRight w:val="0"/>
              <w:marTop w:val="0"/>
              <w:marBottom w:val="0"/>
              <w:divBdr>
                <w:top w:val="none" w:sz="0" w:space="0" w:color="auto"/>
                <w:left w:val="none" w:sz="0" w:space="0" w:color="auto"/>
                <w:bottom w:val="none" w:sz="0" w:space="0" w:color="auto"/>
                <w:right w:val="none" w:sz="0" w:space="0" w:color="auto"/>
              </w:divBdr>
            </w:div>
            <w:div w:id="841824008">
              <w:marLeft w:val="0"/>
              <w:marRight w:val="0"/>
              <w:marTop w:val="0"/>
              <w:marBottom w:val="0"/>
              <w:divBdr>
                <w:top w:val="none" w:sz="0" w:space="0" w:color="auto"/>
                <w:left w:val="none" w:sz="0" w:space="0" w:color="auto"/>
                <w:bottom w:val="none" w:sz="0" w:space="0" w:color="auto"/>
                <w:right w:val="none" w:sz="0" w:space="0" w:color="auto"/>
              </w:divBdr>
            </w:div>
            <w:div w:id="528106694">
              <w:marLeft w:val="0"/>
              <w:marRight w:val="0"/>
              <w:marTop w:val="0"/>
              <w:marBottom w:val="0"/>
              <w:divBdr>
                <w:top w:val="none" w:sz="0" w:space="0" w:color="auto"/>
                <w:left w:val="none" w:sz="0" w:space="0" w:color="auto"/>
                <w:bottom w:val="none" w:sz="0" w:space="0" w:color="auto"/>
                <w:right w:val="none" w:sz="0" w:space="0" w:color="auto"/>
              </w:divBdr>
            </w:div>
            <w:div w:id="1489008073">
              <w:marLeft w:val="0"/>
              <w:marRight w:val="0"/>
              <w:marTop w:val="0"/>
              <w:marBottom w:val="0"/>
              <w:divBdr>
                <w:top w:val="none" w:sz="0" w:space="0" w:color="auto"/>
                <w:left w:val="none" w:sz="0" w:space="0" w:color="auto"/>
                <w:bottom w:val="none" w:sz="0" w:space="0" w:color="auto"/>
                <w:right w:val="none" w:sz="0" w:space="0" w:color="auto"/>
              </w:divBdr>
            </w:div>
            <w:div w:id="1891531715">
              <w:marLeft w:val="0"/>
              <w:marRight w:val="0"/>
              <w:marTop w:val="0"/>
              <w:marBottom w:val="0"/>
              <w:divBdr>
                <w:top w:val="none" w:sz="0" w:space="0" w:color="auto"/>
                <w:left w:val="none" w:sz="0" w:space="0" w:color="auto"/>
                <w:bottom w:val="none" w:sz="0" w:space="0" w:color="auto"/>
                <w:right w:val="none" w:sz="0" w:space="0" w:color="auto"/>
              </w:divBdr>
            </w:div>
            <w:div w:id="167331165">
              <w:marLeft w:val="0"/>
              <w:marRight w:val="0"/>
              <w:marTop w:val="0"/>
              <w:marBottom w:val="0"/>
              <w:divBdr>
                <w:top w:val="none" w:sz="0" w:space="0" w:color="auto"/>
                <w:left w:val="none" w:sz="0" w:space="0" w:color="auto"/>
                <w:bottom w:val="none" w:sz="0" w:space="0" w:color="auto"/>
                <w:right w:val="none" w:sz="0" w:space="0" w:color="auto"/>
              </w:divBdr>
            </w:div>
            <w:div w:id="607584525">
              <w:marLeft w:val="0"/>
              <w:marRight w:val="0"/>
              <w:marTop w:val="0"/>
              <w:marBottom w:val="0"/>
              <w:divBdr>
                <w:top w:val="none" w:sz="0" w:space="0" w:color="auto"/>
                <w:left w:val="none" w:sz="0" w:space="0" w:color="auto"/>
                <w:bottom w:val="none" w:sz="0" w:space="0" w:color="auto"/>
                <w:right w:val="none" w:sz="0" w:space="0" w:color="auto"/>
              </w:divBdr>
            </w:div>
          </w:divsChild>
        </w:div>
        <w:div w:id="2059435221">
          <w:marLeft w:val="0"/>
          <w:marRight w:val="0"/>
          <w:marTop w:val="0"/>
          <w:marBottom w:val="0"/>
          <w:divBdr>
            <w:top w:val="none" w:sz="0" w:space="0" w:color="auto"/>
            <w:left w:val="none" w:sz="0" w:space="0" w:color="auto"/>
            <w:bottom w:val="none" w:sz="0" w:space="0" w:color="auto"/>
            <w:right w:val="none" w:sz="0" w:space="0" w:color="auto"/>
          </w:divBdr>
        </w:div>
        <w:div w:id="378669066">
          <w:marLeft w:val="0"/>
          <w:marRight w:val="0"/>
          <w:marTop w:val="0"/>
          <w:marBottom w:val="0"/>
          <w:divBdr>
            <w:top w:val="none" w:sz="0" w:space="0" w:color="auto"/>
            <w:left w:val="none" w:sz="0" w:space="0" w:color="auto"/>
            <w:bottom w:val="none" w:sz="0" w:space="0" w:color="auto"/>
            <w:right w:val="none" w:sz="0" w:space="0" w:color="auto"/>
          </w:divBdr>
        </w:div>
        <w:div w:id="352940">
          <w:marLeft w:val="0"/>
          <w:marRight w:val="0"/>
          <w:marTop w:val="0"/>
          <w:marBottom w:val="0"/>
          <w:divBdr>
            <w:top w:val="none" w:sz="0" w:space="0" w:color="auto"/>
            <w:left w:val="none" w:sz="0" w:space="0" w:color="auto"/>
            <w:bottom w:val="none" w:sz="0" w:space="0" w:color="auto"/>
            <w:right w:val="none" w:sz="0" w:space="0" w:color="auto"/>
          </w:divBdr>
        </w:div>
        <w:div w:id="2082486177">
          <w:marLeft w:val="0"/>
          <w:marRight w:val="0"/>
          <w:marTop w:val="0"/>
          <w:marBottom w:val="0"/>
          <w:divBdr>
            <w:top w:val="none" w:sz="0" w:space="0" w:color="auto"/>
            <w:left w:val="none" w:sz="0" w:space="0" w:color="auto"/>
            <w:bottom w:val="none" w:sz="0" w:space="0" w:color="auto"/>
            <w:right w:val="none" w:sz="0" w:space="0" w:color="auto"/>
          </w:divBdr>
        </w:div>
        <w:div w:id="1117335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nzanitahousespoka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Briget Duncan</dc:creator>
  <cp:keywords/>
  <dc:description/>
  <cp:lastModifiedBy>Metwally Galal</cp:lastModifiedBy>
  <cp:revision>3</cp:revision>
  <dcterms:created xsi:type="dcterms:W3CDTF">2025-05-22T16:36:00Z</dcterms:created>
  <dcterms:modified xsi:type="dcterms:W3CDTF">2025-05-25T05:55:00Z</dcterms:modified>
</cp:coreProperties>
</file>